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87"/>
        <w:jc w:val="both"/>
        <w:rPr>
          <w:b/>
        </w:rPr>
      </w:pPr>
      <w:r>
        <w:rPr>
          <w:b/>
        </w:rPr>
        <w:t>УТВЕРЖДАЮ</w:t>
      </w:r>
    </w:p>
    <w:p>
      <w:pPr>
        <w:ind w:left="5387"/>
        <w:jc w:val="both"/>
      </w:pPr>
      <w:r>
        <w:t xml:space="preserve">Директор ГБУК «Смоленский </w:t>
      </w:r>
    </w:p>
    <w:p>
      <w:pPr>
        <w:ind w:left="5387"/>
        <w:jc w:val="both"/>
      </w:pPr>
      <w:r>
        <w:t>областной центр народного творчества»</w:t>
      </w:r>
    </w:p>
    <w:p>
      <w:pPr>
        <w:ind w:left="5387"/>
        <w:jc w:val="both"/>
      </w:pPr>
      <w:r>
        <w:t>________________ Е.А. Кочанова</w:t>
      </w:r>
    </w:p>
    <w:p>
      <w:pPr>
        <w:ind w:left="5387"/>
        <w:jc w:val="both"/>
      </w:pPr>
      <w:r>
        <w:t>«___» __________2022  г.</w:t>
      </w:r>
    </w:p>
    <w:p>
      <w:pPr>
        <w:ind w:firstLine="567"/>
        <w:jc w:val="both"/>
      </w:pP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ПОЛОЖЕНИЕ</w:t>
      </w:r>
    </w:p>
    <w:p>
      <w:pPr>
        <w:ind w:firstLine="567"/>
        <w:jc w:val="center"/>
      </w:pPr>
      <w:r>
        <w:t>о проведении Открытого конкурса театральных коллективов, имеющих звание «Народный самодеятельный коллектив» и «Образцовый самодеятельный коллектив»,</w:t>
      </w:r>
    </w:p>
    <w:p>
      <w:pPr>
        <w:ind w:firstLine="567"/>
        <w:jc w:val="center"/>
        <w:rPr>
          <w:b/>
        </w:rPr>
      </w:pPr>
      <w:r>
        <w:rPr>
          <w:b/>
        </w:rPr>
        <w:t>«Здесь и сейчас»</w:t>
      </w:r>
    </w:p>
    <w:p>
      <w:pPr>
        <w:tabs>
          <w:tab w:val="left" w:pos="360"/>
        </w:tabs>
        <w:ind w:firstLine="567"/>
        <w:jc w:val="center"/>
      </w:pPr>
    </w:p>
    <w:p>
      <w:pPr>
        <w:tabs>
          <w:tab w:val="left" w:pos="360"/>
        </w:tabs>
        <w:ind w:firstLine="567"/>
        <w:jc w:val="center"/>
      </w:pPr>
    </w:p>
    <w:p>
      <w:pPr>
        <w:ind w:firstLine="567"/>
        <w:jc w:val="center"/>
        <w:rPr>
          <w:b/>
        </w:rPr>
      </w:pPr>
      <w:r>
        <w:rPr>
          <w:b/>
        </w:rPr>
        <w:t>1. Основные положения</w:t>
      </w:r>
    </w:p>
    <w:p>
      <w:pPr>
        <w:ind w:firstLine="567"/>
        <w:jc w:val="both"/>
      </w:pPr>
      <w:r>
        <w:t>Открытый конкурс театральных коллективов, имеющих звание «Народный самодеятельный коллектив» и «Образцовый самодеятельный коллектив»,  «Здесь и сейчас» (далее – Конкурс) организует и  проводит ГБУК «Смоленский областной центр народного творчества» (далее – Организатор) при поддержке Департамента Смоленской области по культуре.</w:t>
      </w:r>
    </w:p>
    <w:p>
      <w:pPr>
        <w:tabs>
          <w:tab w:val="left" w:pos="360"/>
        </w:tabs>
        <w:ind w:firstLine="567"/>
        <w:jc w:val="both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2. Цели и задачи</w:t>
      </w:r>
    </w:p>
    <w:p>
      <w:pPr>
        <w:ind w:firstLine="567"/>
        <w:jc w:val="both"/>
      </w:pPr>
      <w:r>
        <w:t>Активизация деятельности народных театральных коллективов; выявление театральных коллективов, обладающих значительным творческим потенциалом; обмен опытом и установление творческих связей между участниками конкурса; приобщение к отечественному литературному наследию, знакомство с современными художественными тенденциями; формирование эстетического вкуса и читательской культуры; развитие воображения, творческих способностей, фантазии.</w:t>
      </w:r>
    </w:p>
    <w:p>
      <w:pPr>
        <w:ind w:firstLine="567"/>
        <w:jc w:val="both"/>
      </w:pPr>
    </w:p>
    <w:p>
      <w:pPr>
        <w:ind w:firstLine="567"/>
        <w:jc w:val="center"/>
        <w:rPr>
          <w:b/>
        </w:rPr>
      </w:pPr>
      <w:r>
        <w:rPr>
          <w:b/>
        </w:rPr>
        <w:t>3. Организация и проведение</w:t>
      </w:r>
    </w:p>
    <w:p>
      <w:pPr>
        <w:ind w:firstLine="567"/>
        <w:jc w:val="both"/>
      </w:pPr>
      <w:r>
        <w:t>3.1.</w:t>
      </w:r>
      <w:r>
        <w:rPr>
          <w:i/>
        </w:rPr>
        <w:t xml:space="preserve"> </w:t>
      </w:r>
      <w:r>
        <w:t>Организатор гарантирует консультативно-методическое обеспечение Конкурса; обеспечивает распространение информации о Конкурсе; обеспечивает подведение итогов Конкурса; организует церемонию награждения победителей Конкурса.</w:t>
      </w:r>
    </w:p>
    <w:p>
      <w:pPr>
        <w:ind w:firstLine="567"/>
        <w:jc w:val="both"/>
      </w:pPr>
      <w:r>
        <w:t>3.2.</w:t>
      </w:r>
      <w:r>
        <w:rPr>
          <w:i/>
        </w:rPr>
        <w:t xml:space="preserve"> </w:t>
      </w:r>
      <w:r>
        <w:t>Выступление участников оценивает профессиональное жюри, состоящее из актеров и режиссеров. Список членов жюри формирует Организатор Конкурса и не разглашает до начала Конкурса.</w:t>
      </w:r>
    </w:p>
    <w:p>
      <w:pPr>
        <w:ind w:firstLine="567"/>
        <w:jc w:val="both"/>
      </w:pPr>
      <w:r>
        <w:t>3.3.</w:t>
      </w:r>
      <w:r>
        <w:rPr>
          <w:i/>
        </w:rPr>
        <w:t xml:space="preserve"> </w:t>
      </w:r>
      <w:r>
        <w:t>Конкурс проводится в заочной форме.</w:t>
      </w:r>
    </w:p>
    <w:p>
      <w:pPr>
        <w:ind w:firstLine="567"/>
        <w:jc w:val="both"/>
      </w:pPr>
      <w:r>
        <w:t>3.4. В программу Конкурса входят:</w:t>
      </w:r>
    </w:p>
    <w:p>
      <w:pPr>
        <w:pStyle w:val="15"/>
        <w:numPr>
          <w:ilvl w:val="0"/>
          <w:numId w:val="2"/>
        </w:numPr>
        <w:ind w:left="993"/>
        <w:jc w:val="both"/>
      </w:pPr>
      <w:r>
        <w:t>приём заявок;</w:t>
      </w:r>
    </w:p>
    <w:p>
      <w:pPr>
        <w:pStyle w:val="15"/>
        <w:numPr>
          <w:ilvl w:val="0"/>
          <w:numId w:val="2"/>
        </w:numPr>
        <w:ind w:left="993"/>
        <w:jc w:val="both"/>
      </w:pPr>
      <w:r>
        <w:t>заочный этап конкурса;</w:t>
      </w:r>
    </w:p>
    <w:p>
      <w:pPr>
        <w:pStyle w:val="15"/>
        <w:numPr>
          <w:ilvl w:val="0"/>
          <w:numId w:val="2"/>
        </w:numPr>
        <w:ind w:left="993"/>
        <w:jc w:val="both"/>
      </w:pPr>
      <w:r>
        <w:t>гала-концерт и награждение победителей</w:t>
      </w:r>
      <w:r>
        <w:rPr>
          <w:rFonts w:hint="default"/>
          <w:lang w:val="ru-RU"/>
        </w:rPr>
        <w:t>.</w:t>
      </w:r>
    </w:p>
    <w:p>
      <w:pPr>
        <w:ind w:firstLine="567"/>
        <w:jc w:val="both"/>
        <w:rPr>
          <w:b/>
        </w:rPr>
      </w:pPr>
      <w:r>
        <w:t>3.5. Последний день подачи заявки 25.03.2022 года.</w:t>
      </w:r>
    </w:p>
    <w:p>
      <w:pPr>
        <w:ind w:firstLine="567"/>
        <w:jc w:val="both"/>
      </w:pPr>
    </w:p>
    <w:p>
      <w:pPr>
        <w:ind w:firstLine="567"/>
        <w:jc w:val="center"/>
        <w:rPr>
          <w:b/>
        </w:rPr>
      </w:pPr>
      <w:r>
        <w:rPr>
          <w:b/>
        </w:rPr>
        <w:t>4. Условия участия</w:t>
      </w:r>
    </w:p>
    <w:p>
      <w:pPr>
        <w:ind w:firstLine="567"/>
        <w:jc w:val="both"/>
      </w:pPr>
      <w:r>
        <w:t xml:space="preserve">4.1. В 2022 году конкурс посвящён творчеству русского поэта А.С. Пушкина. </w:t>
      </w:r>
    </w:p>
    <w:p>
      <w:pPr>
        <w:ind w:firstLine="567"/>
        <w:jc w:val="both"/>
      </w:pPr>
      <w:r>
        <w:t xml:space="preserve">4.2. Конкурс проводится среди театральных коллективов, имеющих звание «Народный самодеятельный коллектив» и «Образцовый самодеятельный коллектив».  </w:t>
      </w:r>
    </w:p>
    <w:p>
      <w:pPr>
        <w:ind w:firstLine="567"/>
        <w:jc w:val="both"/>
      </w:pPr>
      <w:r>
        <w:t>4.3. Возраст участников от 7 до 65 лет.</w:t>
      </w:r>
    </w:p>
    <w:p>
      <w:pPr>
        <w:ind w:firstLine="567"/>
        <w:jc w:val="both"/>
      </w:pPr>
      <w:r>
        <w:t>4.4. Организатор оставляет за собой право не допустить к участию в Конкурсе лиц, нарушивших пункты настоящего Положения, а также лиц, некорректно заполнивших форму заявки на участие (Приложение 1).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Организатор не несет ответственности за нарушение участником авторских прав или иных прав третьих лиц на предоставленные конкурсантами видеозаписи/материалы.</w:t>
      </w:r>
    </w:p>
    <w:p>
      <w:pPr>
        <w:ind w:firstLine="567"/>
        <w:jc w:val="both"/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4.6. 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Для участия в конкурсе необходимо заполнить заявку в формате Word (расширение .</w:t>
      </w:r>
      <w:r>
        <w:rPr>
          <w:rFonts w:eastAsia="Calibri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docx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) (Приложение 1), согласия на обработку и распространение персональных данных (Приложение 2 и Приложение 3) (в формате .pdf)  и отправить  до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25 марта 2022 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года на адрес электронной почты </w:t>
      </w:r>
      <w:r>
        <w:fldChar w:fldCharType="begin"/>
      </w:r>
      <w:r>
        <w:instrText xml:space="preserve"> HYPERLINK "mailto:zayavki67@mail.ru" </w:instrText>
      </w:r>
      <w:r>
        <w:fldChar w:fldCharType="separate"/>
      </w:r>
      <w:r>
        <w:rPr>
          <w:rStyle w:val="6"/>
          <w:rFonts w:eastAsia="Calibri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zayavki</w:t>
      </w:r>
      <w:r>
        <w:rPr>
          <w:rStyle w:val="6"/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67@</w:t>
      </w:r>
      <w:r>
        <w:rPr>
          <w:rStyle w:val="6"/>
          <w:rFonts w:eastAsia="Calibri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mail</w:t>
      </w:r>
      <w:r>
        <w:rPr>
          <w:rStyle w:val="6"/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eastAsia="Calibri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t>ru</w:t>
      </w:r>
      <w:r>
        <w:rPr>
          <w:rStyle w:val="6"/>
          <w:rFonts w:eastAsia="Calibri"/>
          <w:color w:val="000000" w:themeColor="text1"/>
          <w:lang w:val="en-US" w:eastAsia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с пометкой «Конкурс «Здесь и сейчас». </w:t>
      </w:r>
    </w:p>
    <w:p>
      <w:pPr>
        <w:ind w:firstLine="567"/>
        <w:jc w:val="both"/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hint="default"/>
          <w:lang w:val="ru-RU"/>
        </w:rPr>
        <w:t>4</w:t>
      </w:r>
      <w:r>
        <w:t>.</w:t>
      </w:r>
      <w:r>
        <w:rPr>
          <w:rFonts w:hint="default"/>
          <w:lang w:val="ru-RU"/>
        </w:rPr>
        <w:t>7</w:t>
      </w:r>
      <w:r>
        <w:t>. Участники конкурса должны представить ссылку на видеозапись театрализованного представления/театрализованного концерта/спектакля, размещенного на видеохостинге «YouTube», для дальнейшего ознакомления членами жюри.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hint="default" w:eastAsia="Calibri"/>
          <w:lang w:val="ru-RU" w:eastAsia="en-US"/>
        </w:rPr>
        <w:t>8</w:t>
      </w:r>
      <w:r>
        <w:rPr>
          <w:rFonts w:eastAsia="Calibri"/>
          <w:lang w:eastAsia="en-US"/>
        </w:rPr>
        <w:t>. Активная ссылка на конкурсную работу должна быть отправлена вместе с заявкой и находиться в соответствующей строке.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hint="default" w:eastAsia="Calibri"/>
          <w:lang w:val="ru-RU" w:eastAsia="en-US"/>
        </w:rPr>
        <w:t>9</w:t>
      </w:r>
      <w:r>
        <w:rPr>
          <w:rFonts w:eastAsia="Calibri"/>
          <w:lang w:eastAsia="en-US"/>
        </w:rPr>
        <w:t xml:space="preserve">. К заявке необходимо приложить документ, подтверждающий звание </w:t>
      </w:r>
      <w:r>
        <w:t>«Народный самодеятельный коллектив» или «Образцовый самодеятельный коллектив».</w:t>
      </w:r>
    </w:p>
    <w:p>
      <w:pPr>
        <w:ind w:firstLine="567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hint="default" w:eastAsia="Calibri"/>
          <w:lang w:val="ru-RU" w:eastAsia="en-US"/>
        </w:rPr>
        <w:t>10</w:t>
      </w:r>
      <w:r>
        <w:rPr>
          <w:rFonts w:eastAsia="Calibri"/>
          <w:lang w:eastAsia="en-US"/>
        </w:rPr>
        <w:t>. Присылая согласие на распространение  пер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сональных данных (Приложение 3), участники дают согласие на размещение и показ фото- и видеоматериалов на  информационных ресурсах, указанных в Приложении 3.</w:t>
      </w:r>
    </w:p>
    <w:p>
      <w:pPr>
        <w:ind w:firstLine="567"/>
        <w:jc w:val="both"/>
        <w:rPr>
          <w:rFonts w:eastAsia="Calibri"/>
          <w:color w:val="auto"/>
          <w:highlight w:val="none"/>
          <w:lang w:eastAsia="en-US"/>
        </w:rPr>
      </w:pPr>
      <w:r>
        <w:rPr>
          <w:rFonts w:eastAsia="Calibri"/>
          <w:color w:val="auto"/>
          <w:highlight w:val="none"/>
          <w:lang w:eastAsia="en-US"/>
        </w:rPr>
        <w:t>4.1</w:t>
      </w:r>
      <w:r>
        <w:rPr>
          <w:rFonts w:hint="default" w:eastAsia="Calibri"/>
          <w:color w:val="auto"/>
          <w:highlight w:val="none"/>
          <w:lang w:val="ru-RU" w:eastAsia="en-US"/>
        </w:rPr>
        <w:t>1</w:t>
      </w:r>
      <w:r>
        <w:rPr>
          <w:rFonts w:eastAsia="Calibri"/>
          <w:color w:val="auto"/>
          <w:highlight w:val="none"/>
          <w:lang w:eastAsia="en-US"/>
        </w:rPr>
        <w:t xml:space="preserve">. </w:t>
      </w:r>
      <w:r>
        <w:rPr>
          <w:color w:val="auto"/>
          <w:highlight w:val="none"/>
        </w:rPr>
        <w:t>Участники должны предоставить полный пакет документов в одном электронном письме</w:t>
      </w:r>
      <w:r>
        <w:rPr>
          <w:rFonts w:hint="default"/>
          <w:color w:val="auto"/>
          <w:highlight w:val="none"/>
          <w:lang w:val="ru-RU"/>
        </w:rPr>
        <w:t xml:space="preserve"> (заявка, ссылка на конкурсную работу, согласия на обработку и распространение персональных данных)</w:t>
      </w:r>
      <w:r>
        <w:rPr>
          <w:color w:val="auto"/>
          <w:highlight w:val="none"/>
        </w:rPr>
        <w:t xml:space="preserve">. В противном случае </w:t>
      </w:r>
      <w:r>
        <w:rPr>
          <w:rFonts w:eastAsia="Calibri"/>
          <w:color w:val="auto"/>
          <w:highlight w:val="none"/>
          <w:lang w:eastAsia="en-US"/>
        </w:rPr>
        <w:t>Организатор оставляет за собой право не допустить участника к Конкурсу.</w:t>
      </w:r>
    </w:p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</w:t>
      </w:r>
      <w:r>
        <w:rPr>
          <w:rFonts w:hint="default" w:eastAsia="Calibri"/>
          <w:lang w:val="ru-RU" w:eastAsia="en-US"/>
        </w:rPr>
        <w:t>2</w:t>
      </w:r>
      <w:r>
        <w:rPr>
          <w:rFonts w:eastAsia="Calibri"/>
          <w:lang w:eastAsia="en-US"/>
        </w:rPr>
        <w:t xml:space="preserve">. К Конкурсу допускаются участники, которым Организатор направит на электронную почту подтверждение об участии. </w:t>
      </w:r>
    </w:p>
    <w:p>
      <w:pPr>
        <w:ind w:firstLine="567"/>
        <w:jc w:val="both"/>
      </w:pPr>
      <w:r>
        <w:t>4.1</w:t>
      </w:r>
      <w:r>
        <w:rPr>
          <w:rFonts w:hint="default"/>
          <w:lang w:val="ru-RU"/>
        </w:rPr>
        <w:t>3</w:t>
      </w:r>
      <w:r>
        <w:t>.</w:t>
      </w:r>
      <w:r>
        <w:rPr>
          <w:i/>
        </w:rPr>
        <w:t xml:space="preserve"> </w:t>
      </w:r>
      <w:r>
        <w:t>Организационный взнос за участие в Конкурсе не предусматривается.</w:t>
      </w:r>
    </w:p>
    <w:p>
      <w:pPr>
        <w:ind w:firstLine="567"/>
        <w:jc w:val="both"/>
      </w:pPr>
      <w:r>
        <w:t>4.1</w:t>
      </w:r>
      <w:r>
        <w:rPr>
          <w:rFonts w:hint="default"/>
          <w:lang w:val="ru-RU"/>
        </w:rPr>
        <w:t>4</w:t>
      </w:r>
      <w:r>
        <w:t>. Командировочные расходы (дорога, питание) за счет направляющей стороны.</w:t>
      </w: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5. Требования к участникам</w:t>
      </w:r>
    </w:p>
    <w:p>
      <w:pPr>
        <w:ind w:firstLine="567"/>
        <w:jc w:val="both"/>
      </w:pPr>
      <w:r>
        <w:t>5.1.  Работы, предоставленные на конкурс должны соответствовать теме конкурса (творчество русского поэта А.С. Пушкина).</w:t>
      </w:r>
    </w:p>
    <w:p>
      <w:pPr>
        <w:ind w:firstLine="567"/>
        <w:jc w:val="both"/>
      </w:pPr>
      <w:r>
        <w:t>5.</w:t>
      </w:r>
      <w:r>
        <w:rPr>
          <w:rFonts w:hint="default"/>
          <w:lang w:val="ru-RU"/>
        </w:rPr>
        <w:t>2</w:t>
      </w:r>
      <w:r>
        <w:t>.</w:t>
      </w:r>
      <w:r>
        <w:rPr>
          <w:rFonts w:hint="default"/>
          <w:lang w:val="ru-RU"/>
        </w:rPr>
        <w:t xml:space="preserve"> </w:t>
      </w:r>
      <w:r>
        <w:t>Продолжительность видеозаписи театрализованного представления/театрализованного концерта/спектакля – не более 60 минут.</w:t>
      </w:r>
    </w:p>
    <w:p>
      <w:pPr>
        <w:ind w:firstLine="567"/>
        <w:jc w:val="both"/>
      </w:pPr>
      <w:r>
        <w:t>5.</w:t>
      </w:r>
      <w:r>
        <w:rPr>
          <w:rFonts w:hint="default"/>
          <w:lang w:val="ru-RU"/>
        </w:rPr>
        <w:t>3</w:t>
      </w:r>
      <w:r>
        <w:t>. Требования к видеозаписям: съемка должна быть произведена в  горизонтальном положении, с чистым звуком и стабилизацией изображения.</w:t>
      </w:r>
    </w:p>
    <w:p>
      <w:pPr>
        <w:ind w:firstLine="567"/>
        <w:jc w:val="both"/>
      </w:pPr>
      <w:r>
        <w:t>5.</w:t>
      </w:r>
      <w:r>
        <w:rPr>
          <w:rFonts w:hint="default"/>
          <w:lang w:val="ru-RU"/>
        </w:rPr>
        <w:t>4</w:t>
      </w:r>
      <w:r>
        <w:t>. Видеозапись театрализованного представления/театрализованного концерта/спектакля должна быть сделана в период с 2020 по 2022 года.</w:t>
      </w:r>
    </w:p>
    <w:p>
      <w:pPr>
        <w:ind w:firstLine="567"/>
        <w:jc w:val="both"/>
        <w:rPr>
          <w:rFonts w:hint="default"/>
          <w:lang w:val="ru-RU"/>
        </w:rPr>
      </w:pPr>
      <w:r>
        <w:t>5.</w:t>
      </w:r>
      <w:r>
        <w:rPr>
          <w:rFonts w:hint="default"/>
          <w:lang w:val="ru-RU"/>
        </w:rPr>
        <w:t>5</w:t>
      </w:r>
      <w:r>
        <w:t xml:space="preserve">. </w:t>
      </w:r>
      <w:r>
        <w:rPr>
          <w:lang w:val="ru-RU"/>
        </w:rPr>
        <w:t>Спектакли</w:t>
      </w:r>
      <w:r>
        <w:rPr>
          <w:rFonts w:hint="default"/>
          <w:lang w:val="ru-RU"/>
        </w:rPr>
        <w:t>, участвовавшие в конкурсе в прошлых годах, к рассмотрению не принимаются.</w:t>
      </w: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6. Критерии оценки</w:t>
      </w:r>
    </w:p>
    <w:p>
      <w:pPr>
        <w:tabs>
          <w:tab w:val="left" w:pos="360"/>
        </w:tabs>
        <w:ind w:firstLine="567"/>
        <w:jc w:val="both"/>
      </w:pPr>
      <w:r>
        <w:t>Жюри оценивает выступление участников по следующим критериям: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наличие композиционно-законченного фрагмента;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исполнительское мастерство, выразительность, артистичность;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постановка (художественная исполнительская целостность);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музыкальное оформление;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эстетическая ценность;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соответствие репертуара возрасту исполнителей;</w:t>
      </w:r>
    </w:p>
    <w:p>
      <w:pPr>
        <w:pStyle w:val="15"/>
        <w:numPr>
          <w:ilvl w:val="0"/>
          <w:numId w:val="3"/>
        </w:numPr>
        <w:ind w:left="993"/>
        <w:jc w:val="both"/>
      </w:pPr>
      <w:r>
        <w:t>наличие морали, идеи.</w:t>
      </w: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  <w:r>
        <w:rPr>
          <w:b/>
        </w:rPr>
        <w:t>7. Подведение итогов и награждение победителей</w:t>
      </w:r>
    </w:p>
    <w:p>
      <w:pPr>
        <w:ind w:firstLine="567"/>
        <w:jc w:val="both"/>
      </w:pPr>
      <w:r>
        <w:t>7.1.</w:t>
      </w:r>
      <w:r>
        <w:rPr>
          <w:i/>
        </w:rPr>
        <w:t xml:space="preserve"> </w:t>
      </w:r>
      <w:r>
        <w:t xml:space="preserve">По результатам конкурсных выступлений жюри присуждает звания Лауреата I, II, III степени и дипломы участников. </w:t>
      </w:r>
    </w:p>
    <w:p>
      <w:pPr>
        <w:ind w:firstLine="567"/>
        <w:jc w:val="both"/>
      </w:pPr>
      <w:r>
        <w:t>По решению жюри один из участников Конкурса может быть награжден специальным дипломом.</w:t>
      </w:r>
    </w:p>
    <w:p>
      <w:pPr>
        <w:ind w:firstLine="567"/>
        <w:jc w:val="both"/>
      </w:pPr>
      <w:r>
        <w:t>Лауреаты конкурса и обладатель специального диплома награждаются призами.</w:t>
      </w:r>
    </w:p>
    <w:p>
      <w:pPr>
        <w:ind w:firstLine="567"/>
        <w:jc w:val="both"/>
        <w:rPr>
          <w:rFonts w:eastAsia="Calibri"/>
          <w:lang w:eastAsia="en-US"/>
        </w:rPr>
      </w:pPr>
      <w:r>
        <w:t xml:space="preserve">7.2. </w:t>
      </w:r>
      <w:r>
        <w:rPr>
          <w:rFonts w:eastAsia="Calibri"/>
          <w:lang w:eastAsia="en-US"/>
        </w:rPr>
        <w:t xml:space="preserve">Конкурсное жюри проводит оценку работ участников в каждом критерии по десятибалльной шкале (от 0 до 10 баллов), определяя соответствие работ участников критериям, указанным в разделе 7 настоящего Положения. </w:t>
      </w:r>
    </w:p>
    <w:p>
      <w:pPr>
        <w:tabs>
          <w:tab w:val="left" w:pos="360"/>
        </w:tabs>
        <w:ind w:firstLine="567"/>
        <w:jc w:val="both"/>
      </w:pPr>
      <w:r>
        <w:t>7.3.</w:t>
      </w:r>
      <w:r>
        <w:rPr>
          <w:i/>
        </w:rPr>
        <w:t xml:space="preserve"> </w:t>
      </w:r>
      <w:r>
        <w:t>Заседание жюри закрытое.</w:t>
      </w:r>
    </w:p>
    <w:p>
      <w:pPr>
        <w:ind w:firstLine="567"/>
        <w:jc w:val="both"/>
      </w:pPr>
      <w:r>
        <w:t>7.4. По результатам конкурсных выступлений жюри имеет право присуждать не все призовые места.</w:t>
      </w:r>
    </w:p>
    <w:p>
      <w:pPr>
        <w:tabs>
          <w:tab w:val="left" w:pos="360"/>
        </w:tabs>
        <w:ind w:firstLine="567"/>
        <w:jc w:val="both"/>
      </w:pPr>
      <w:r>
        <w:t xml:space="preserve">7.5. Организатор конкурса не имеет права влиять на решение жюри. Решение жюри является окончательным, обсуждению и пересмотру не подлежит. </w:t>
      </w:r>
    </w:p>
    <w:p>
      <w:pPr>
        <w:ind w:firstLine="567"/>
        <w:jc w:val="both"/>
      </w:pPr>
      <w:r>
        <w:t>7.6.</w:t>
      </w:r>
      <w:r>
        <w:rPr>
          <w:i/>
        </w:rPr>
        <w:t xml:space="preserve"> </w:t>
      </w:r>
      <w:r>
        <w:t>Церемония награждения с вручением призов состоится на гала-концерте 06.06.2022 года (г. Смоленск). Итоги конкурса будут опубликованы на сайте ГБУК  «Смоленский областной центр народного творчества» (</w:t>
      </w:r>
      <w:r>
        <w:fldChar w:fldCharType="begin"/>
      </w:r>
      <w:r>
        <w:instrText xml:space="preserve"> HYPERLINK "http://www.smolcentrnt.ru/" </w:instrText>
      </w:r>
      <w:r>
        <w:fldChar w:fldCharType="separate"/>
      </w:r>
      <w:r>
        <w:rPr>
          <w:rStyle w:val="6"/>
          <w:color w:val="auto"/>
        </w:rPr>
        <w:t>http://www.smolcentrnt.ru/</w:t>
      </w:r>
      <w:r>
        <w:rPr>
          <w:rStyle w:val="6"/>
          <w:color w:val="auto"/>
        </w:rPr>
        <w:fldChar w:fldCharType="end"/>
      </w:r>
      <w:r>
        <w:t>). Все конкурсанты будут проинформированы о проведении гала-концерта по электронной почте (с указанием точного времени и адреса мероприятия).</w:t>
      </w:r>
    </w:p>
    <w:p>
      <w:pPr>
        <w:tabs>
          <w:tab w:val="left" w:pos="360"/>
        </w:tabs>
        <w:ind w:firstLine="567"/>
        <w:jc w:val="both"/>
      </w:pPr>
    </w:p>
    <w:p>
      <w:pPr>
        <w:ind w:firstLine="567"/>
        <w:jc w:val="center"/>
      </w:pPr>
      <w:r>
        <w:rPr>
          <w:b/>
        </w:rPr>
        <w:t>8. Заключительные положения</w:t>
      </w:r>
    </w:p>
    <w:p>
      <w:pPr>
        <w:ind w:firstLine="567"/>
        <w:jc w:val="both"/>
      </w:pPr>
      <w:r>
        <w:t>8.1. Все вопросы, не отраженные в настоящем Положении, решаются Организатором, исходя из сложившейся ситуации. Организатор оставляет за собой право вносить изменения в Положение о проведении Областного конкурса театральных коллективов,  имеющих звание «Народный самодеятельный коллектив» и «Образцовый самодеятельный коллектив»,  «Здесь и сейчас».</w:t>
      </w:r>
    </w:p>
    <w:p>
      <w:pPr>
        <w:ind w:firstLine="567"/>
        <w:jc w:val="both"/>
      </w:pPr>
      <w:r>
        <w:t>8.2.</w:t>
      </w:r>
      <w:r>
        <w:rPr>
          <w:i/>
        </w:rPr>
        <w:t xml:space="preserve"> </w:t>
      </w:r>
      <w:r>
        <w:t xml:space="preserve">Телефон для справок: </w:t>
      </w:r>
    </w:p>
    <w:p>
      <w:pPr>
        <w:tabs>
          <w:tab w:val="left" w:pos="900"/>
        </w:tabs>
        <w:ind w:firstLine="567"/>
        <w:jc w:val="both"/>
      </w:pPr>
      <w:r>
        <w:t>8 (4812) 38-50-74, Лашкарова Мадина Тимуровна – главный режиссер ГБУК «Смоленский областной центр народного творчества», Каховская Марина Павловна - режиссер ГБУК «Смоленский областной центр народного творчества».</w:t>
      </w:r>
    </w:p>
    <w:p>
      <w:pPr>
        <w:tabs>
          <w:tab w:val="left" w:pos="900"/>
        </w:tabs>
        <w:ind w:firstLine="567"/>
        <w:jc w:val="both"/>
      </w:pPr>
    </w:p>
    <w:p>
      <w:pPr>
        <w:tabs>
          <w:tab w:val="left" w:pos="900"/>
        </w:tabs>
        <w:ind w:firstLine="567"/>
        <w:jc w:val="both"/>
      </w:pPr>
    </w:p>
    <w:p>
      <w:pPr>
        <w:ind w:firstLine="567"/>
        <w:jc w:val="right"/>
        <w:rPr>
          <w:i/>
        </w:rPr>
      </w:pPr>
      <w:r>
        <w:rPr>
          <w:sz w:val="20"/>
          <w:szCs w:val="20"/>
        </w:rPr>
        <w:br w:type="page"/>
      </w:r>
      <w:r>
        <w:rPr>
          <w:i/>
        </w:rPr>
        <w:t>Приложение 1</w:t>
      </w:r>
    </w:p>
    <w:p>
      <w:pPr>
        <w:ind w:firstLine="567"/>
        <w:jc w:val="center"/>
        <w:rPr>
          <w:b/>
        </w:rPr>
      </w:pPr>
      <w:r>
        <w:rPr>
          <w:b/>
        </w:rPr>
        <w:t>Заявка</w:t>
      </w:r>
    </w:p>
    <w:p>
      <w:pPr>
        <w:ind w:firstLine="567"/>
        <w:jc w:val="center"/>
      </w:pPr>
      <w:r>
        <w:t>на участие</w:t>
      </w:r>
    </w:p>
    <w:p>
      <w:pPr>
        <w:ind w:firstLine="567"/>
        <w:jc w:val="center"/>
        <w:rPr>
          <w:i/>
        </w:rPr>
      </w:pPr>
      <w:r>
        <w:rPr>
          <w:b/>
        </w:rPr>
        <w:t xml:space="preserve">в </w:t>
      </w:r>
      <w:r>
        <w:t xml:space="preserve"> </w:t>
      </w:r>
      <w:r>
        <w:rPr>
          <w:b/>
        </w:rPr>
        <w:t>Открытом конкурсе для театральных коллективов, имеющих звание «Народный самодеятельный коллектив» и «Образцовый самодеятельный коллектив», «Здесь и сейчас»</w:t>
      </w:r>
    </w:p>
    <w:p>
      <w:pPr>
        <w:ind w:firstLine="567"/>
        <w:jc w:val="center"/>
      </w:pPr>
    </w:p>
    <w:p>
      <w:pPr>
        <w:ind w:firstLine="567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773" w:type="dxa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98" w:type="dxa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</w:p>
        </w:tc>
        <w:tc>
          <w:tcPr>
            <w:tcW w:w="6773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произведения, автор, хронометраж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  <w:vAlign w:val="center"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Ссылка на видеозапись конкурсного произведения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</w:tbl>
    <w:p>
      <w:pPr>
        <w:ind w:firstLine="567"/>
      </w:pPr>
    </w:p>
    <w:p>
      <w:pPr>
        <w:ind w:firstLine="567"/>
        <w:jc w:val="both"/>
      </w:pPr>
      <w: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firstLine="567"/>
        <w:jc w:val="both"/>
      </w:pPr>
    </w:p>
    <w:p>
      <w:pPr>
        <w:spacing w:after="200" w:line="276" w:lineRule="auto"/>
        <w:rPr>
          <w:i/>
        </w:rPr>
      </w:pPr>
      <w:r>
        <w:rPr>
          <w:i/>
        </w:rPr>
        <w:br w:type="page"/>
      </w:r>
    </w:p>
    <w:p>
      <w:pPr>
        <w:ind w:firstLine="567"/>
        <w:jc w:val="right"/>
        <w:rPr>
          <w:bCs/>
          <w:i/>
          <w:iCs/>
        </w:rPr>
      </w:pPr>
      <w:r>
        <w:rPr>
          <w:bCs/>
          <w:i/>
          <w:iCs/>
        </w:rPr>
        <w:t>Приложение 2</w:t>
      </w:r>
    </w:p>
    <w:p>
      <w:pPr>
        <w:ind w:firstLine="567"/>
        <w:jc w:val="right"/>
        <w:rPr>
          <w:b/>
        </w:rPr>
      </w:pPr>
      <w:r>
        <w:rPr>
          <w:bCs/>
          <w:i/>
          <w:iCs/>
        </w:rPr>
        <w:t>(заполняется руководителем)</w:t>
      </w:r>
      <w:r>
        <w:rPr>
          <w:bCs/>
        </w:rPr>
        <w:br w:type="textWrapping"/>
      </w:r>
    </w:p>
    <w:p>
      <w:pPr>
        <w:ind w:firstLine="567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>
      <w:pPr>
        <w:ind w:firstLine="567"/>
      </w:pPr>
    </w:p>
    <w:p>
      <w:pPr>
        <w:overflowPunct w:val="0"/>
        <w:ind w:firstLine="709"/>
        <w:jc w:val="both"/>
      </w:pPr>
      <w:r>
        <w:t>Я, 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jc w:val="both"/>
        <w:rPr>
          <w:sz w:val="20"/>
          <w:szCs w:val="20"/>
        </w:rPr>
      </w:pPr>
      <w:r>
        <w:t>________________ _________________, выдан _____________________________________,</w:t>
      </w:r>
      <w:r>
        <w:br w:type="textWrapping"/>
      </w:r>
      <w:r>
        <w:tab/>
      </w:r>
      <w:r>
        <w:rPr>
          <w:sz w:val="20"/>
          <w:szCs w:val="20"/>
        </w:rPr>
        <w:t>(вид документа)</w:t>
      </w:r>
      <w:r>
        <w:rPr>
          <w:sz w:val="20"/>
          <w:szCs w:val="20"/>
        </w:rPr>
        <w:tab/>
      </w:r>
      <w:r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>
      <w:pPr>
        <w:overflowPunct w:val="0"/>
        <w:jc w:val="both"/>
      </w:pPr>
      <w:r>
        <w:t>проживающий(ая) по адресу: ____________________________________________________</w:t>
      </w:r>
    </w:p>
    <w:p>
      <w:pPr>
        <w:overflowPunct w:val="0"/>
        <w:jc w:val="both"/>
      </w:pPr>
      <w:r>
        <w:t>_____________________________________________________________________________,</w:t>
      </w:r>
      <w:r>
        <w:rPr>
          <w:sz w:val="20"/>
          <w:szCs w:val="20"/>
        </w:rPr>
        <w:br w:type="textWrapping"/>
      </w:r>
      <w: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t xml:space="preserve">названия учреждения; населенного пункта; контактного телефона; адреса электронной почты; названия коллектива; биометрических данных (фото-, видеоизображения). </w:t>
      </w:r>
    </w:p>
    <w:p>
      <w:pPr>
        <w:ind w:firstLine="567"/>
        <w:jc w:val="both"/>
      </w:pPr>
      <w:r>
        <w:t xml:space="preserve">Я даю согласие на обработку моих персональных данных в целях участия </w:t>
      </w:r>
      <w:r>
        <w:rPr>
          <w:bCs/>
        </w:rPr>
        <w:t>в Открытом конкурсе для театральных коллективов, имеющих звание «Народный самодеятельный коллектив» и «Образцовый самодеятельный коллектив», «Здесь и сейчас»</w:t>
      </w:r>
      <w:r>
        <w:t xml:space="preserve">, а также на хранение данных на электронных и бумажных носителях. </w:t>
      </w:r>
    </w:p>
    <w:p>
      <w:pPr>
        <w:overflowPunct w:val="0"/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</w:pPr>
      <w: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</w:pPr>
      <w: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>
      <w:pPr>
        <w:overflowPunct w:val="0"/>
        <w:ind w:firstLine="709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overflowPunct w:val="0"/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</w:pPr>
    </w:p>
    <w:p>
      <w:pPr>
        <w:overflowPunct w:val="0"/>
        <w:ind w:firstLine="709"/>
      </w:pPr>
    </w:p>
    <w:p>
      <w:pPr>
        <w:tabs>
          <w:tab w:val="left" w:pos="5040"/>
        </w:tabs>
        <w:overflowPunct w:val="0"/>
        <w:ind w:firstLine="709"/>
        <w:rPr>
          <w:sz w:val="18"/>
          <w:szCs w:val="18"/>
        </w:rPr>
      </w:pPr>
      <w:r>
        <w:t>«___»_______________20__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Расшифровка подписи</w:t>
      </w:r>
    </w:p>
    <w:p>
      <w:pPr>
        <w:ind w:firstLine="567"/>
        <w:rPr>
          <w:sz w:val="18"/>
          <w:szCs w:val="18"/>
        </w:rPr>
      </w:pPr>
    </w:p>
    <w:p>
      <w:pPr>
        <w:ind w:firstLine="567"/>
      </w:pPr>
    </w:p>
    <w:p>
      <w:pPr>
        <w:ind w:firstLine="567"/>
      </w:pPr>
      <w:r>
        <w:br w:type="page"/>
      </w:r>
    </w:p>
    <w:p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3</w:t>
      </w:r>
    </w:p>
    <w:p>
      <w:pPr>
        <w:jc w:val="right"/>
        <w:rPr>
          <w:i/>
          <w:iCs/>
        </w:rPr>
      </w:pPr>
      <w:r>
        <w:rPr>
          <w:i/>
          <w:iCs/>
        </w:rPr>
        <w:t>(заполняется руководителем)</w:t>
      </w:r>
    </w:p>
    <w:p>
      <w:pPr>
        <w:pStyle w:val="2"/>
        <w:spacing w:before="0" w:after="0"/>
        <w:jc w:val="center"/>
        <w:rPr>
          <w:sz w:val="24"/>
        </w:rPr>
      </w:pPr>
    </w:p>
    <w:p>
      <w:pPr>
        <w:pStyle w:val="2"/>
        <w:spacing w:before="0" w:after="0"/>
        <w:jc w:val="center"/>
        <w:rPr>
          <w:sz w:val="24"/>
        </w:rPr>
      </w:pPr>
      <w:r>
        <w:rPr>
          <w:rFonts w:ascii="Times New Roman" w:hAnsi="Times New Roman" w:eastAsia="Times New Roman" w:cs="Times New Roman"/>
          <w:b w:val="0"/>
          <w:sz w:val="24"/>
        </w:rPr>
        <w:t>Государственное бюджетное учреждение культуры</w:t>
      </w:r>
    </w:p>
    <w:p>
      <w:pPr>
        <w:pStyle w:val="2"/>
        <w:spacing w:before="0" w:after="0"/>
        <w:jc w:val="center"/>
        <w:rPr>
          <w:sz w:val="24"/>
        </w:rPr>
      </w:pPr>
      <w:r>
        <w:rPr>
          <w:rFonts w:ascii="Times New Roman" w:hAnsi="Times New Roman" w:eastAsia="Times New Roman" w:cs="Times New Roman"/>
          <w:b w:val="0"/>
          <w:sz w:val="24"/>
        </w:rPr>
        <w:t>«Смоленский областной центр народного творчества»</w:t>
      </w:r>
    </w:p>
    <w:p>
      <w:pPr>
        <w:pStyle w:val="2"/>
        <w:spacing w:before="0" w:after="0"/>
        <w:jc w:val="center"/>
        <w:rPr>
          <w:sz w:val="24"/>
        </w:rPr>
      </w:pPr>
      <w:r>
        <w:rPr>
          <w:rFonts w:ascii="Times New Roman" w:hAnsi="Times New Roman" w:eastAsia="Times New Roman" w:cs="Times New Roman"/>
          <w:b w:val="0"/>
          <w:sz w:val="24"/>
        </w:rPr>
        <w:t>ИНН 6730024397, ОГРН</w:t>
      </w:r>
      <w:r>
        <w:rPr>
          <w:rFonts w:ascii="Times New Roman" w:hAnsi="Times New Roman" w:eastAsia="Times New Roman" w:cs="Times New Roman"/>
          <w:b w:val="0"/>
          <w:sz w:val="24"/>
          <w:lang w:val="en-US"/>
        </w:rPr>
        <w:t xml:space="preserve"> 1026701438048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</w:rPr>
        <w:t>Согласие на обработку персональных данных,</w:t>
      </w:r>
      <w:r>
        <w:br w:type="textWrapping"/>
      </w:r>
      <w:r>
        <w:rPr>
          <w:b/>
          <w:bCs/>
          <w:color w:val="000000"/>
        </w:rPr>
        <w:t>разрешенных субъектом персональных данных для распространения</w:t>
      </w:r>
    </w:p>
    <w:p>
      <w:pPr>
        <w:ind w:firstLine="720"/>
        <w:jc w:val="both"/>
        <w:rPr>
          <w:color w:val="FF0000"/>
        </w:rPr>
      </w:pPr>
    </w:p>
    <w:p>
      <w:pPr>
        <w:ind w:firstLine="720"/>
        <w:jc w:val="both"/>
      </w:pPr>
      <w:r>
        <w:t>Настоящим я, __________________________________________________________, </w:t>
      </w:r>
    </w:p>
    <w:p>
      <w:pPr>
        <w:spacing w:line="360" w:lineRule="auto"/>
        <w:ind w:left="72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полностью)</w:t>
      </w:r>
    </w:p>
    <w:p>
      <w:pPr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(номер телефона, адрес электронной почты или почтовый адрес субъекта персональных данных)</w:t>
      </w:r>
    </w:p>
    <w:p>
      <w:pPr>
        <w:jc w:val="both"/>
        <w:rPr>
          <w:color w:val="FF0000"/>
        </w:rPr>
      </w:pPr>
      <w:r>
        <w:t>р</w:t>
      </w:r>
      <w:r>
        <w:rPr>
          <w:color w:val="000000"/>
        </w:rPr>
        <w:t xml:space="preserve">уководствуясь статьей 10.1 Федерального закона от 27.07.2006 № 152-ФЗ «О персональных данных», даю согласие </w:t>
      </w:r>
      <w:r>
        <w:t xml:space="preserve">государственному бюджетному учреждению культуры «Смоленский областной центр народного творчества» (место нахождения: 214000, </w:t>
      </w:r>
      <w:r>
        <w:rPr>
          <w:color w:val="000000"/>
        </w:rPr>
        <w:t>Российская Федерация, г. Смоленск, ул. Бакунина, д. 3) на распространение</w:t>
      </w:r>
      <w:r>
        <w:t xml:space="preserve"> моих персональных данных с целью участия в </w:t>
      </w:r>
      <w:r>
        <w:rPr>
          <w:bCs/>
        </w:rPr>
        <w:t>Открытом конкурсе для театральных коллективов, имеющих звание «Народный самодеятельный коллектив» и «Образцовый самодеятельный коллектив», «Здесь и сейчас»</w:t>
      </w:r>
      <w:r>
        <w:rPr>
          <w:lang w:eastAsia="en-US"/>
        </w:rPr>
        <w:t xml:space="preserve"> </w:t>
      </w:r>
      <w:r>
        <w:rPr>
          <w:color w:val="FF0000"/>
        </w:rPr>
        <w:t>:</w:t>
      </w:r>
    </w:p>
    <w:tbl>
      <w:tblPr>
        <w:tblStyle w:val="5"/>
        <w:tblW w:w="5001" w:type="pct"/>
        <w:tblInd w:w="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6"/>
        <w:gridCol w:w="2145"/>
        <w:gridCol w:w="1380"/>
        <w:gridCol w:w="2040"/>
        <w:gridCol w:w="1170"/>
        <w:gridCol w:w="11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</w:t>
            </w:r>
            <w:r>
              <w:br w:type="textWrapping"/>
            </w:r>
            <w:r>
              <w:rPr>
                <w:color w:val="000000"/>
              </w:rPr>
              <w:t>(да/нет)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и запреты</w:t>
            </w:r>
          </w:p>
        </w:tc>
        <w:tc>
          <w:tcPr>
            <w:tcW w:w="1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персональные данные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Название учреждения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Название коллектива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биометрические персональные данные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цветное цифровое фотографическое изображение, видеозапись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</w:rPr>
            </w:pPr>
          </w:p>
        </w:tc>
      </w:tr>
    </w:tbl>
    <w:p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государственного бюджетного учреждения культуры «Смоленский областной центр народного творчества»</w:t>
      </w:r>
      <w:r>
        <w:rPr>
          <w:color w:val="000000"/>
        </w:rPr>
        <w:t>, посредством которых будет осуществляться раскрытие персональных данных неограниченному кругу лиц: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5"/>
        <w:gridCol w:w="58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5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http://www.smolcentrnt.ru/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https://vk.com/smolzentrnt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https://ok.ru/smolcentrnt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https://www.instagram.com/smolcnt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https://www.facebook.com/groups/smolcentrnt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https://kultura.admin-smolensk.ru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http://www.rusfolk.ru/agencies/76/news</w:t>
            </w:r>
          </w:p>
        </w:tc>
        <w:tc>
          <w:tcPr>
            <w:tcW w:w="5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>
      <w:pPr>
        <w:ind w:firstLine="709"/>
        <w:jc w:val="both"/>
      </w:pPr>
    </w:p>
    <w:p>
      <w:pPr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>
      <w:pPr>
        <w:ind w:firstLine="709"/>
        <w:jc w:val="both"/>
        <w:rPr>
          <w:color w:val="000000"/>
        </w:rPr>
      </w:pPr>
      <w: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</w:rPr>
        <w:t xml:space="preserve"> обязано немедленно прекратить распространять мои персональные данные.</w:t>
      </w:r>
    </w:p>
    <w:p>
      <w:pPr>
        <w:jc w:val="both"/>
        <w:rPr>
          <w:color w:val="000000"/>
        </w:rPr>
      </w:pPr>
    </w:p>
    <w:p>
      <w:pPr>
        <w:tabs>
          <w:tab w:val="left" w:pos="5040"/>
          <w:tab w:val="left" w:pos="5500"/>
          <w:tab w:val="left" w:pos="6820"/>
        </w:tabs>
        <w:ind w:firstLine="709"/>
        <w:rPr>
          <w:sz w:val="18"/>
          <w:szCs w:val="18"/>
        </w:rPr>
      </w:pPr>
      <w:r>
        <w:t>«___»_______________20__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>Расшифровка подписи</w:t>
      </w:r>
    </w:p>
    <w:p>
      <w:pPr>
        <w:tabs>
          <w:tab w:val="left" w:pos="5040"/>
        </w:tabs>
        <w:overflowPunct w:val="0"/>
        <w:ind w:firstLine="709"/>
        <w:rPr>
          <w:sz w:val="18"/>
          <w:szCs w:val="18"/>
        </w:rPr>
      </w:pPr>
    </w:p>
    <w:p/>
    <w:p>
      <w:pPr>
        <w:rPr>
          <w:rFonts w:eastAsiaTheme="minorHAnsi"/>
        </w:rPr>
      </w:pPr>
      <w:bookmarkStart w:id="0" w:name="_GoBack"/>
      <w:bookmarkEnd w:id="0"/>
    </w:p>
    <w:sectPr>
      <w:footerReference r:id="rId3" w:type="default"/>
      <w:pgSz w:w="11906" w:h="16838"/>
      <w:pgMar w:top="1134" w:right="850" w:bottom="1134" w:left="1701" w:header="227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20"/>
      </w:rPr>
    </w:pPr>
    <w:r>
      <w:rPr>
        <w:sz w:val="20"/>
      </w:rPr>
      <w:t>ПОЛОЖЕНИЕ о проведении Открытого конкурса для театральных коллективов, имеющих звание</w:t>
    </w:r>
  </w:p>
  <w:p>
    <w:pPr>
      <w:pStyle w:val="9"/>
      <w:jc w:val="right"/>
      <w:rPr>
        <w:sz w:val="20"/>
      </w:rPr>
    </w:pPr>
    <w:r>
      <w:rPr>
        <w:sz w:val="20"/>
      </w:rPr>
      <w:t>«Народный самодеятельный коллектив» и «Образцовый самодеятельный коллектив», «Здесь и сейчас»</w:t>
    </w:r>
  </w:p>
  <w:p>
    <w:pPr>
      <w:pStyle w:val="9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8F910A0"/>
    <w:multiLevelType w:val="multilevel"/>
    <w:tmpl w:val="28F910A0"/>
    <w:lvl w:ilvl="0" w:tentative="0">
      <w:start w:val="1"/>
      <w:numFmt w:val="bullet"/>
      <w:lvlText w:val="˗"/>
      <w:lvlJc w:val="left"/>
      <w:pPr>
        <w:ind w:left="1287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4F7620DE"/>
    <w:multiLevelType w:val="multilevel"/>
    <w:tmpl w:val="4F7620DE"/>
    <w:lvl w:ilvl="0" w:tentative="0">
      <w:start w:val="1"/>
      <w:numFmt w:val="bullet"/>
      <w:lvlText w:val="˗"/>
      <w:lvlJc w:val="left"/>
      <w:pPr>
        <w:ind w:left="1287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0"/>
    <w:rsid w:val="000509F6"/>
    <w:rsid w:val="0008556B"/>
    <w:rsid w:val="00086AA1"/>
    <w:rsid w:val="000A046B"/>
    <w:rsid w:val="000A6152"/>
    <w:rsid w:val="000B39EA"/>
    <w:rsid w:val="000C61DE"/>
    <w:rsid w:val="000D5D55"/>
    <w:rsid w:val="000E0961"/>
    <w:rsid w:val="00106288"/>
    <w:rsid w:val="001148CE"/>
    <w:rsid w:val="00130844"/>
    <w:rsid w:val="00142A0F"/>
    <w:rsid w:val="00144E31"/>
    <w:rsid w:val="00186B17"/>
    <w:rsid w:val="001B730D"/>
    <w:rsid w:val="001C179A"/>
    <w:rsid w:val="001D6444"/>
    <w:rsid w:val="001E1FFC"/>
    <w:rsid w:val="002014F4"/>
    <w:rsid w:val="00217A60"/>
    <w:rsid w:val="00230C59"/>
    <w:rsid w:val="002553C1"/>
    <w:rsid w:val="002668C8"/>
    <w:rsid w:val="00276038"/>
    <w:rsid w:val="00291905"/>
    <w:rsid w:val="00292F95"/>
    <w:rsid w:val="002A32E1"/>
    <w:rsid w:val="002C0E36"/>
    <w:rsid w:val="002C4978"/>
    <w:rsid w:val="002D2486"/>
    <w:rsid w:val="002D716F"/>
    <w:rsid w:val="0033519A"/>
    <w:rsid w:val="00346CDF"/>
    <w:rsid w:val="0036158C"/>
    <w:rsid w:val="0037074C"/>
    <w:rsid w:val="00373B14"/>
    <w:rsid w:val="003761B7"/>
    <w:rsid w:val="00383EEA"/>
    <w:rsid w:val="0039210E"/>
    <w:rsid w:val="003D1310"/>
    <w:rsid w:val="003D4FA5"/>
    <w:rsid w:val="003E4E1C"/>
    <w:rsid w:val="003F066B"/>
    <w:rsid w:val="00413894"/>
    <w:rsid w:val="00414245"/>
    <w:rsid w:val="00435E67"/>
    <w:rsid w:val="0044205D"/>
    <w:rsid w:val="00471E5F"/>
    <w:rsid w:val="00485DCE"/>
    <w:rsid w:val="004A487A"/>
    <w:rsid w:val="004B42D8"/>
    <w:rsid w:val="004B4870"/>
    <w:rsid w:val="004C5342"/>
    <w:rsid w:val="004E5C4A"/>
    <w:rsid w:val="004F40A5"/>
    <w:rsid w:val="005028DE"/>
    <w:rsid w:val="00503E1E"/>
    <w:rsid w:val="00507758"/>
    <w:rsid w:val="00510418"/>
    <w:rsid w:val="0052040B"/>
    <w:rsid w:val="005216A3"/>
    <w:rsid w:val="00523265"/>
    <w:rsid w:val="00565BDD"/>
    <w:rsid w:val="0057227F"/>
    <w:rsid w:val="00581E80"/>
    <w:rsid w:val="00585D99"/>
    <w:rsid w:val="005949FC"/>
    <w:rsid w:val="005A11B0"/>
    <w:rsid w:val="005B2A61"/>
    <w:rsid w:val="005B7563"/>
    <w:rsid w:val="005D1BB4"/>
    <w:rsid w:val="0060524F"/>
    <w:rsid w:val="0060704C"/>
    <w:rsid w:val="00622EFE"/>
    <w:rsid w:val="0064619F"/>
    <w:rsid w:val="00672865"/>
    <w:rsid w:val="0069783F"/>
    <w:rsid w:val="006A26EE"/>
    <w:rsid w:val="006A4169"/>
    <w:rsid w:val="006B7A06"/>
    <w:rsid w:val="006C4B0F"/>
    <w:rsid w:val="006C5BA5"/>
    <w:rsid w:val="006C7227"/>
    <w:rsid w:val="006E741B"/>
    <w:rsid w:val="007128C8"/>
    <w:rsid w:val="00750FF6"/>
    <w:rsid w:val="00766625"/>
    <w:rsid w:val="007726F1"/>
    <w:rsid w:val="007C6B14"/>
    <w:rsid w:val="007E483C"/>
    <w:rsid w:val="007F43AF"/>
    <w:rsid w:val="00806FED"/>
    <w:rsid w:val="008137B0"/>
    <w:rsid w:val="008610AF"/>
    <w:rsid w:val="0088772E"/>
    <w:rsid w:val="0089728C"/>
    <w:rsid w:val="008973BF"/>
    <w:rsid w:val="008C4076"/>
    <w:rsid w:val="008D5679"/>
    <w:rsid w:val="008E3D2A"/>
    <w:rsid w:val="008E5962"/>
    <w:rsid w:val="008E6DBB"/>
    <w:rsid w:val="008F10BA"/>
    <w:rsid w:val="009034B9"/>
    <w:rsid w:val="00917855"/>
    <w:rsid w:val="009347B6"/>
    <w:rsid w:val="00950765"/>
    <w:rsid w:val="0095223E"/>
    <w:rsid w:val="009622BF"/>
    <w:rsid w:val="009B088E"/>
    <w:rsid w:val="009B765B"/>
    <w:rsid w:val="00A10D15"/>
    <w:rsid w:val="00A26AE5"/>
    <w:rsid w:val="00A62206"/>
    <w:rsid w:val="00A7390D"/>
    <w:rsid w:val="00A8052E"/>
    <w:rsid w:val="00A86124"/>
    <w:rsid w:val="00A862A6"/>
    <w:rsid w:val="00AA5953"/>
    <w:rsid w:val="00AE6A90"/>
    <w:rsid w:val="00AF6C27"/>
    <w:rsid w:val="00B130CD"/>
    <w:rsid w:val="00B36BC9"/>
    <w:rsid w:val="00B751BD"/>
    <w:rsid w:val="00B816D0"/>
    <w:rsid w:val="00B92F1E"/>
    <w:rsid w:val="00B94926"/>
    <w:rsid w:val="00B96C27"/>
    <w:rsid w:val="00BC38D5"/>
    <w:rsid w:val="00C33250"/>
    <w:rsid w:val="00C342D7"/>
    <w:rsid w:val="00C6059F"/>
    <w:rsid w:val="00C7721F"/>
    <w:rsid w:val="00C8608F"/>
    <w:rsid w:val="00CA0F40"/>
    <w:rsid w:val="00CC145D"/>
    <w:rsid w:val="00CC5F6B"/>
    <w:rsid w:val="00CD131E"/>
    <w:rsid w:val="00CD6D8F"/>
    <w:rsid w:val="00CE197B"/>
    <w:rsid w:val="00CF7A1D"/>
    <w:rsid w:val="00D04D4F"/>
    <w:rsid w:val="00D15F94"/>
    <w:rsid w:val="00D224BF"/>
    <w:rsid w:val="00D31873"/>
    <w:rsid w:val="00D36A40"/>
    <w:rsid w:val="00D40085"/>
    <w:rsid w:val="00D44D86"/>
    <w:rsid w:val="00D53EB6"/>
    <w:rsid w:val="00D63958"/>
    <w:rsid w:val="00DB1354"/>
    <w:rsid w:val="00DD4BBF"/>
    <w:rsid w:val="00E0653B"/>
    <w:rsid w:val="00E32285"/>
    <w:rsid w:val="00E4306F"/>
    <w:rsid w:val="00E66A0C"/>
    <w:rsid w:val="00E7323A"/>
    <w:rsid w:val="00E74557"/>
    <w:rsid w:val="00E8108D"/>
    <w:rsid w:val="00E91F42"/>
    <w:rsid w:val="00EC38B3"/>
    <w:rsid w:val="00ED1568"/>
    <w:rsid w:val="00ED5B2C"/>
    <w:rsid w:val="00EF4CD0"/>
    <w:rsid w:val="00F01D36"/>
    <w:rsid w:val="00F17B70"/>
    <w:rsid w:val="00F30C3D"/>
    <w:rsid w:val="00F53435"/>
    <w:rsid w:val="00F844C3"/>
    <w:rsid w:val="00FB4B8E"/>
    <w:rsid w:val="0E91079E"/>
    <w:rsid w:val="11D256AD"/>
    <w:rsid w:val="11D30246"/>
    <w:rsid w:val="19287C4F"/>
    <w:rsid w:val="21BA2C07"/>
    <w:rsid w:val="2B3904EA"/>
    <w:rsid w:val="2E9C50D6"/>
    <w:rsid w:val="5D634859"/>
    <w:rsid w:val="61BA4BE1"/>
    <w:rsid w:val="65497CF1"/>
    <w:rsid w:val="699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67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3"/>
    <w:qFormat/>
    <w:uiPriority w:val="67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eastAsia="Liberation Serif" w:cs="Calibri"/>
      <w:b/>
      <w:color w:val="000000"/>
      <w:kern w:val="1"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Верхний колонтитул Знак"/>
    <w:basedOn w:val="4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4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2049</Words>
  <Characters>11685</Characters>
  <Lines>97</Lines>
  <Paragraphs>27</Paragraphs>
  <TotalTime>13</TotalTime>
  <ScaleCrop>false</ScaleCrop>
  <LinksUpToDate>false</LinksUpToDate>
  <CharactersWithSpaces>13707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2021-05-27T12:44:00Z</dcterms:created>
  <dc:creator>Инна Сударева</dc:creator>
  <cp:lastModifiedBy>NARTVOR8</cp:lastModifiedBy>
  <cp:lastPrinted>2022-01-27T13:32:00Z</cp:lastPrinted>
  <dcterms:modified xsi:type="dcterms:W3CDTF">2022-01-28T09:41:41Z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4AF8CA2815214A4383C9F7723F7099FB</vt:lpwstr>
  </property>
</Properties>
</file>